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E4EB7" w14:textId="77777777" w:rsidR="00EF532B" w:rsidRDefault="00EF532B" w:rsidP="00EF532B">
      <w:pPr>
        <w:tabs>
          <w:tab w:val="left" w:pos="5387"/>
        </w:tabs>
        <w:spacing w:line="360" w:lineRule="auto"/>
        <w:ind w:left="5245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ЗАТВЕРДЖЕНО</w:t>
      </w:r>
    </w:p>
    <w:p w14:paraId="338E98A6" w14:textId="77777777" w:rsidR="00EF532B" w:rsidRDefault="00EF532B" w:rsidP="00EF532B">
      <w:pPr>
        <w:tabs>
          <w:tab w:val="left" w:pos="5529"/>
        </w:tabs>
        <w:spacing w:before="100" w:beforeAutospacing="1"/>
        <w:ind w:left="5245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14:paraId="0082EDCD" w14:textId="77777777" w:rsidR="00EF532B" w:rsidRDefault="00EF532B" w:rsidP="00EF532B">
      <w:pPr>
        <w:pStyle w:val="2"/>
        <w:tabs>
          <w:tab w:val="left" w:pos="5245"/>
        </w:tabs>
        <w:ind w:left="5245" w:firstLine="0"/>
        <w:contextualSpacing/>
        <w:rPr>
          <w:b/>
        </w:rPr>
      </w:pPr>
      <w:r>
        <w:t>Від______________№__________</w:t>
      </w:r>
    </w:p>
    <w:bookmarkEnd w:id="0"/>
    <w:p w14:paraId="50B626BB" w14:textId="5B1BA84E" w:rsidR="002E3824" w:rsidRDefault="002E3824" w:rsidP="00DA79BD">
      <w:pPr>
        <w:jc w:val="center"/>
        <w:rPr>
          <w:b/>
          <w:sz w:val="28"/>
          <w:szCs w:val="28"/>
          <w:lang w:val="uk-UA"/>
        </w:rPr>
      </w:pPr>
    </w:p>
    <w:p w14:paraId="4F14A6A1" w14:textId="77777777" w:rsidR="00A50C51" w:rsidRDefault="00A50C51" w:rsidP="00DA79BD">
      <w:pPr>
        <w:jc w:val="center"/>
        <w:rPr>
          <w:b/>
          <w:sz w:val="28"/>
          <w:szCs w:val="28"/>
          <w:lang w:val="uk-UA"/>
        </w:rPr>
      </w:pPr>
    </w:p>
    <w:p w14:paraId="7DE708CF" w14:textId="1A94D77D" w:rsidR="00DA79BD" w:rsidRDefault="00DA79BD" w:rsidP="00A50C51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2349F5F2" w14:textId="77777777" w:rsidR="00DC3835" w:rsidRPr="00852BFA" w:rsidRDefault="00DC3835" w:rsidP="00DA79BD">
      <w:pPr>
        <w:jc w:val="center"/>
        <w:rPr>
          <w:b/>
          <w:sz w:val="28"/>
          <w:szCs w:val="28"/>
          <w:lang w:val="uk-UA"/>
        </w:rPr>
      </w:pPr>
    </w:p>
    <w:p w14:paraId="39E13DA7" w14:textId="77777777" w:rsidR="00BA29A8" w:rsidRDefault="006B4C1B" w:rsidP="00DA79BD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2E3824">
        <w:rPr>
          <w:b/>
          <w:bCs/>
          <w:sz w:val="28"/>
          <w:szCs w:val="28"/>
          <w:u w:val="single"/>
          <w:lang w:val="uk-UA"/>
        </w:rPr>
        <w:t>П</w:t>
      </w:r>
      <w:r w:rsidR="00BA29A8">
        <w:rPr>
          <w:b/>
          <w:bCs/>
          <w:sz w:val="28"/>
          <w:szCs w:val="28"/>
          <w:u w:val="single"/>
          <w:lang w:val="uk-UA"/>
        </w:rPr>
        <w:t xml:space="preserve">ЕРЕОФОРМЛЕННЯ ДОЗВОЛУ НА РОЗМІЩЕННЯ </w:t>
      </w:r>
    </w:p>
    <w:p w14:paraId="676D0B6B" w14:textId="0F43DF7B" w:rsidR="006B4C1B" w:rsidRPr="002E3824" w:rsidRDefault="00BA29A8" w:rsidP="00DA79BD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ЗОВНІШНЬОЇ РЕКЛАМИ</w:t>
      </w:r>
      <w:r w:rsidR="006B4C1B" w:rsidRPr="002E3824">
        <w:rPr>
          <w:b/>
          <w:bCs/>
          <w:sz w:val="28"/>
          <w:szCs w:val="28"/>
          <w:u w:val="single"/>
          <w:lang w:val="uk-UA"/>
        </w:rPr>
        <w:t xml:space="preserve"> </w:t>
      </w:r>
    </w:p>
    <w:p w14:paraId="5D5C0526" w14:textId="77777777" w:rsidR="00DA79BD" w:rsidRDefault="00DA79BD" w:rsidP="00DA79BD">
      <w:pPr>
        <w:jc w:val="center"/>
        <w:rPr>
          <w:lang w:val="uk-UA"/>
        </w:rPr>
      </w:pPr>
      <w:r w:rsidRPr="006637EB">
        <w:rPr>
          <w:lang w:val="uk-UA"/>
        </w:rPr>
        <w:t>(назва адміністративної послуги)</w:t>
      </w:r>
    </w:p>
    <w:p w14:paraId="2E3E779F" w14:textId="77777777" w:rsidR="00DA37DF" w:rsidRPr="006637EB" w:rsidRDefault="00DA37DF" w:rsidP="00C37CCD">
      <w:pPr>
        <w:rPr>
          <w:lang w:val="uk-UA"/>
        </w:rPr>
      </w:pPr>
    </w:p>
    <w:p w14:paraId="0F3FC5D6" w14:textId="77777777" w:rsidR="00A50C51" w:rsidRPr="00DD7B29" w:rsidRDefault="00A50C51" w:rsidP="00A50C51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14:paraId="1C956C2D" w14:textId="77777777" w:rsidR="00A50C51" w:rsidRPr="00DD7B29" w:rsidRDefault="00A50C51" w:rsidP="00A50C51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14:paraId="3115BBD2" w14:textId="2B63AE20" w:rsidR="00DA79BD" w:rsidRDefault="00A50C51" w:rsidP="00A50C51">
      <w:pPr>
        <w:jc w:val="center"/>
        <w:rPr>
          <w:lang w:val="uk-UA"/>
        </w:rPr>
      </w:pPr>
      <w:r w:rsidRPr="006637EB">
        <w:rPr>
          <w:lang w:val="uk-UA"/>
        </w:rPr>
        <w:t xml:space="preserve"> </w:t>
      </w:r>
      <w:r w:rsidR="00DA79BD" w:rsidRPr="006637EB">
        <w:rPr>
          <w:lang w:val="uk-UA"/>
        </w:rPr>
        <w:t>(найменування суб’єкта надання адміністративної послуги</w:t>
      </w:r>
      <w:r w:rsidR="00DA79BD">
        <w:rPr>
          <w:lang w:val="uk-UA"/>
        </w:rPr>
        <w:t>)</w:t>
      </w:r>
    </w:p>
    <w:p w14:paraId="29D3313F" w14:textId="77777777" w:rsidR="005E5470" w:rsidRPr="00803EBE" w:rsidRDefault="005E5470" w:rsidP="005E5470">
      <w:pPr>
        <w:pStyle w:val="2"/>
        <w:ind w:firstLine="0"/>
        <w:jc w:val="center"/>
        <w:rPr>
          <w:b/>
          <w:bCs/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35"/>
        <w:gridCol w:w="12"/>
        <w:gridCol w:w="3201"/>
        <w:gridCol w:w="6112"/>
      </w:tblGrid>
      <w:tr w:rsidR="00A50C51" w:rsidRPr="00A874E7" w14:paraId="107ACC3E" w14:textId="77777777" w:rsidTr="00A50C51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D4DE" w14:textId="77777777" w:rsidR="00A50C51" w:rsidRPr="00A874E7" w:rsidRDefault="00A50C51" w:rsidP="007D45BA">
            <w:pPr>
              <w:pStyle w:val="2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14:paraId="37534495" w14:textId="77777777" w:rsidR="00A50C51" w:rsidRPr="00A874E7" w:rsidRDefault="00A50C51" w:rsidP="007D45BA">
            <w:pPr>
              <w:pStyle w:val="2"/>
              <w:jc w:val="center"/>
              <w:rPr>
                <w:b/>
                <w:bCs/>
                <w:sz w:val="24"/>
              </w:rPr>
            </w:pPr>
            <w:r w:rsidRPr="00A874E7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A50C51" w:rsidRPr="00EF532B" w14:paraId="7E5D9928" w14:textId="77777777" w:rsidTr="00A50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E45" w14:textId="77777777" w:rsidR="00A50C51" w:rsidRPr="00C82AFC" w:rsidRDefault="00A50C51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C4E" w14:textId="77777777" w:rsidR="00A50C51" w:rsidRPr="00C82AFC" w:rsidRDefault="00A50C51" w:rsidP="007D45BA">
            <w:pPr>
              <w:jc w:val="both"/>
              <w:rPr>
                <w:lang w:val="uk-UA"/>
              </w:rPr>
            </w:pPr>
          </w:p>
          <w:p w14:paraId="4C128AA4" w14:textId="77777777" w:rsidR="00A50C51" w:rsidRPr="00C82AFC" w:rsidRDefault="00A50C51" w:rsidP="007D45BA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A50C51" w:rsidRPr="00C82AFC" w14:paraId="77F7D005" w14:textId="77777777" w:rsidTr="00A50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CBA" w14:textId="77777777" w:rsidR="00A50C51" w:rsidRPr="00435E2A" w:rsidRDefault="00A50C51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ECAC" w14:textId="77777777" w:rsidR="00A50C51" w:rsidRPr="00C82AFC" w:rsidRDefault="00A50C51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B0D" w14:textId="77777777" w:rsidR="00A50C51" w:rsidRPr="00C82AFC" w:rsidRDefault="00A50C51" w:rsidP="007D45BA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A50C51" w:rsidRPr="00C82AFC" w14:paraId="6539716D" w14:textId="77777777" w:rsidTr="00A50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48E6" w14:textId="77777777" w:rsidR="00A50C51" w:rsidRPr="00435E2A" w:rsidRDefault="00A50C51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8DC6" w14:textId="77777777" w:rsidR="00A50C51" w:rsidRPr="00C82AFC" w:rsidRDefault="00A50C51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644" w14:textId="77777777" w:rsidR="00A50C51" w:rsidRPr="00C82AFC" w:rsidRDefault="00A50C51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14:paraId="0846D04F" w14:textId="77777777" w:rsidR="00A50C51" w:rsidRPr="00C82AFC" w:rsidRDefault="00A50C51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14:paraId="1FB2239E" w14:textId="77777777" w:rsidR="00A50C51" w:rsidRPr="00C82AFC" w:rsidRDefault="00A50C51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14:paraId="100D31BA" w14:textId="77777777" w:rsidR="00A50C51" w:rsidRPr="00C82AFC" w:rsidRDefault="00A50C51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A50C51" w:rsidRPr="00C82AFC" w14:paraId="3C92D8D3" w14:textId="77777777" w:rsidTr="00A50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007" w14:textId="77777777" w:rsidR="00A50C51" w:rsidRPr="00435E2A" w:rsidRDefault="00A50C51" w:rsidP="007D45BA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C8EF" w14:textId="77777777" w:rsidR="00A50C51" w:rsidRPr="00C82AFC" w:rsidRDefault="00A50C51" w:rsidP="007D45BA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C82AFC">
              <w:rPr>
                <w:lang w:val="uk-UA" w:eastAsia="uk-UA"/>
              </w:rPr>
              <w:t>сайта</w:t>
            </w:r>
            <w:proofErr w:type="spellEnd"/>
            <w:r w:rsidRPr="00C82AFC">
              <w:rPr>
                <w:lang w:val="uk-UA" w:eastAsia="uk-UA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2AE0" w14:textId="77777777" w:rsidR="00A50C51" w:rsidRPr="00C82AFC" w:rsidRDefault="00A50C51" w:rsidP="007D45BA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: +38(095)-597-73-62</w:t>
            </w:r>
          </w:p>
          <w:p w14:paraId="0313BA1B" w14:textId="77777777" w:rsidR="00A50C51" w:rsidRPr="00C82AFC" w:rsidRDefault="00A50C51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>: rada_architektura@i.ua</w:t>
            </w:r>
          </w:p>
          <w:p w14:paraId="26D75DE0" w14:textId="77777777" w:rsidR="00A50C51" w:rsidRPr="00C82AFC" w:rsidRDefault="00A50C51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14:paraId="2F391978" w14:textId="77777777" w:rsidR="00A50C51" w:rsidRPr="00C82AFC" w:rsidRDefault="00A50C51" w:rsidP="007D45BA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A50C51" w:rsidRPr="00C82AFC" w14:paraId="35705CB9" w14:textId="77777777" w:rsidTr="00A50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463" w14:textId="77777777" w:rsidR="00A50C51" w:rsidRPr="00C82AFC" w:rsidRDefault="00A50C51" w:rsidP="007D45BA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A50C51" w:rsidRPr="00C82AFC" w14:paraId="108DE9BF" w14:textId="77777777" w:rsidTr="00A50C51">
        <w:tc>
          <w:tcPr>
            <w:tcW w:w="3777" w:type="dxa"/>
            <w:gridSpan w:val="4"/>
          </w:tcPr>
          <w:p w14:paraId="32A1E81E" w14:textId="77777777" w:rsidR="00A50C51" w:rsidRPr="00CA28D5" w:rsidRDefault="00A50C51" w:rsidP="007D45BA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12" w:type="dxa"/>
          </w:tcPr>
          <w:p w14:paraId="0852A89C" w14:textId="77777777" w:rsidR="00A50C51" w:rsidRPr="00C82AFC" w:rsidRDefault="00A50C51" w:rsidP="007D45BA">
            <w:pPr>
              <w:jc w:val="center"/>
              <w:rPr>
                <w:lang w:val="uk-UA"/>
              </w:rPr>
            </w:pPr>
          </w:p>
          <w:p w14:paraId="661B16C0" w14:textId="77777777" w:rsidR="00A50C51" w:rsidRPr="00C82AFC" w:rsidRDefault="00A50C51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14:paraId="3844B8CA" w14:textId="77777777" w:rsidR="00A50C51" w:rsidRPr="00C82AFC" w:rsidRDefault="00A50C51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14:paraId="3F71EC95" w14:textId="77777777" w:rsidR="00A50C51" w:rsidRPr="00C82AFC" w:rsidRDefault="00A50C51" w:rsidP="007D45BA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A50C51" w:rsidRPr="00C82AFC" w14:paraId="54622100" w14:textId="77777777" w:rsidTr="00A50C51">
        <w:tc>
          <w:tcPr>
            <w:tcW w:w="564" w:type="dxa"/>
            <w:gridSpan w:val="2"/>
          </w:tcPr>
          <w:p w14:paraId="2F4D0128" w14:textId="77777777" w:rsidR="00A50C51" w:rsidRPr="00595989" w:rsidRDefault="00A50C51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213" w:type="dxa"/>
            <w:gridSpan w:val="2"/>
          </w:tcPr>
          <w:p w14:paraId="38321AEC" w14:textId="77777777" w:rsidR="00A50C51" w:rsidRPr="007017C9" w:rsidRDefault="00A50C51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112" w:type="dxa"/>
          </w:tcPr>
          <w:p w14:paraId="753F9CD5" w14:textId="77777777" w:rsidR="00A50C51" w:rsidRPr="00C82AFC" w:rsidRDefault="00A50C51" w:rsidP="007D45BA">
            <w:pPr>
              <w:contextualSpacing/>
              <w:jc w:val="center"/>
              <w:rPr>
                <w:bCs/>
                <w:lang w:val="uk-UA"/>
              </w:rPr>
            </w:pPr>
          </w:p>
          <w:p w14:paraId="24709410" w14:textId="77777777" w:rsidR="00A50C51" w:rsidRPr="00C82AFC" w:rsidRDefault="00A50C51" w:rsidP="007D45BA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14:paraId="0DECE6E2" w14:textId="77777777" w:rsidR="00A50C51" w:rsidRPr="00C82AFC" w:rsidRDefault="00A50C51" w:rsidP="007D45BA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A50C51" w:rsidRPr="00C82AFC" w14:paraId="1DE54616" w14:textId="77777777" w:rsidTr="00A50C51">
        <w:trPr>
          <w:trHeight w:val="1550"/>
        </w:trPr>
        <w:tc>
          <w:tcPr>
            <w:tcW w:w="564" w:type="dxa"/>
            <w:gridSpan w:val="2"/>
          </w:tcPr>
          <w:p w14:paraId="5398DFFB" w14:textId="77777777" w:rsidR="00A50C51" w:rsidRPr="00595989" w:rsidRDefault="00A50C51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213" w:type="dxa"/>
            <w:gridSpan w:val="2"/>
          </w:tcPr>
          <w:p w14:paraId="2AD57800" w14:textId="77777777" w:rsidR="00A50C51" w:rsidRPr="00F32F72" w:rsidRDefault="00A50C51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112" w:type="dxa"/>
          </w:tcPr>
          <w:p w14:paraId="5A696D58" w14:textId="77777777" w:rsidR="00A50C51" w:rsidRPr="00C82AFC" w:rsidRDefault="00A50C51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19949E8A" w14:textId="77777777" w:rsidR="00A50C51" w:rsidRPr="00C82AFC" w:rsidRDefault="00A50C51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7592D83D" w14:textId="77777777" w:rsidR="00A50C51" w:rsidRPr="00C82AFC" w:rsidRDefault="00A50C51" w:rsidP="007D45BA">
            <w:pPr>
              <w:pStyle w:val="a9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14:paraId="1D7EA0A3" w14:textId="77777777" w:rsidR="00A50C51" w:rsidRPr="00C82AFC" w:rsidRDefault="00A50C51" w:rsidP="007D45BA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A50C51" w:rsidRPr="00EF532B" w14:paraId="24DD84DB" w14:textId="77777777" w:rsidTr="00A50C51">
        <w:tc>
          <w:tcPr>
            <w:tcW w:w="564" w:type="dxa"/>
            <w:gridSpan w:val="2"/>
          </w:tcPr>
          <w:p w14:paraId="7FBE8EA8" w14:textId="77777777" w:rsidR="00A50C51" w:rsidRPr="00595989" w:rsidRDefault="00A50C51" w:rsidP="007D45B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</w:tcPr>
          <w:p w14:paraId="4C73CCF9" w14:textId="77777777" w:rsidR="00A50C51" w:rsidRPr="007017C9" w:rsidRDefault="00A50C51" w:rsidP="007D45BA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112" w:type="dxa"/>
          </w:tcPr>
          <w:p w14:paraId="118B55BC" w14:textId="77777777" w:rsidR="00A50C51" w:rsidRPr="00C82AFC" w:rsidRDefault="00A50C51" w:rsidP="007D45B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 w:rsidRPr="00C82AFC">
              <w:rPr>
                <w:lang w:val="uk-UA"/>
              </w:rPr>
              <w:t>тел</w:t>
            </w:r>
            <w:proofErr w:type="spellEnd"/>
            <w:r w:rsidRPr="00C82AFC">
              <w:rPr>
                <w:lang w:val="uk-UA"/>
              </w:rPr>
              <w:t>. +38 (050) 910-90-99</w:t>
            </w:r>
          </w:p>
          <w:p w14:paraId="2964C8A4" w14:textId="77777777" w:rsidR="00A50C51" w:rsidRPr="00C82AFC" w:rsidRDefault="00A50C51" w:rsidP="007D45BA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</w:t>
            </w:r>
            <w:proofErr w:type="spellStart"/>
            <w:r w:rsidRPr="00C82AFC">
              <w:rPr>
                <w:lang w:val="uk-UA"/>
              </w:rPr>
              <w:t>mail</w:t>
            </w:r>
            <w:proofErr w:type="spellEnd"/>
            <w:r w:rsidRPr="00C82AFC">
              <w:rPr>
                <w:lang w:val="uk-UA"/>
              </w:rPr>
              <w:t xml:space="preserve">: </w:t>
            </w:r>
            <w:hyperlink r:id="rId5" w:history="1">
              <w:r w:rsidRPr="00C82AFC">
                <w:rPr>
                  <w:color w:val="0000FF"/>
                  <w:lang w:val="uk-UA"/>
                </w:rPr>
                <w:t>cnapprilyki@gmail.com</w:t>
              </w:r>
            </w:hyperlink>
          </w:p>
          <w:p w14:paraId="1A721006" w14:textId="77777777" w:rsidR="00A50C51" w:rsidRPr="00C82AFC" w:rsidRDefault="00EF532B" w:rsidP="007D45BA">
            <w:pPr>
              <w:jc w:val="center"/>
              <w:rPr>
                <w:lang w:val="uk-UA"/>
              </w:rPr>
            </w:pPr>
            <w:hyperlink r:id="rId6" w:history="1">
              <w:r w:rsidR="00A50C51" w:rsidRPr="00C82AFC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DA79BD" w:rsidRPr="003D6E0E" w14:paraId="6A0F7712" w14:textId="77777777" w:rsidTr="00A50C51">
        <w:tc>
          <w:tcPr>
            <w:tcW w:w="9889" w:type="dxa"/>
            <w:gridSpan w:val="5"/>
            <w:vAlign w:val="center"/>
          </w:tcPr>
          <w:p w14:paraId="1B7B73A0" w14:textId="77777777" w:rsidR="00DA79BD" w:rsidRPr="00AA3528" w:rsidRDefault="00DA79BD" w:rsidP="006D7EA8">
            <w:pPr>
              <w:pStyle w:val="2"/>
              <w:jc w:val="center"/>
              <w:rPr>
                <w:bCs/>
                <w:sz w:val="24"/>
              </w:rPr>
            </w:pPr>
            <w:r w:rsidRPr="00AA3528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послуга:</w:t>
            </w:r>
          </w:p>
        </w:tc>
      </w:tr>
      <w:tr w:rsidR="00DA79BD" w:rsidRPr="003C5F2C" w14:paraId="4659F0CA" w14:textId="77777777" w:rsidTr="00A50C51">
        <w:tc>
          <w:tcPr>
            <w:tcW w:w="576" w:type="dxa"/>
            <w:gridSpan w:val="3"/>
          </w:tcPr>
          <w:p w14:paraId="6E57E559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3D06722E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Закон</w:t>
            </w:r>
            <w:r w:rsidR="0020145F">
              <w:rPr>
                <w:bCs/>
                <w:sz w:val="24"/>
              </w:rPr>
              <w:t>и</w:t>
            </w:r>
            <w:r w:rsidRPr="00DA79BD">
              <w:rPr>
                <w:bCs/>
                <w:sz w:val="24"/>
              </w:rPr>
              <w:t xml:space="preserve"> України </w:t>
            </w:r>
          </w:p>
        </w:tc>
        <w:tc>
          <w:tcPr>
            <w:tcW w:w="6112" w:type="dxa"/>
          </w:tcPr>
          <w:p w14:paraId="3B572973" w14:textId="77777777" w:rsidR="0020145F" w:rsidRPr="0020145F" w:rsidRDefault="0020145F" w:rsidP="00E14E5E">
            <w:pPr>
              <w:pStyle w:val="2"/>
              <w:ind w:hanging="19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«Про рекламу»</w:t>
            </w:r>
          </w:p>
          <w:p w14:paraId="19DDF958" w14:textId="77777777" w:rsidR="00DA79BD" w:rsidRDefault="006B4C1B" w:rsidP="00E14E5E">
            <w:pPr>
              <w:pStyle w:val="2"/>
              <w:ind w:firstLine="0"/>
              <w:jc w:val="left"/>
              <w:rPr>
                <w:rStyle w:val="FontStyle26"/>
                <w:sz w:val="23"/>
                <w:szCs w:val="23"/>
              </w:rPr>
            </w:pPr>
            <w:r>
              <w:rPr>
                <w:rStyle w:val="FontStyle26"/>
                <w:sz w:val="23"/>
                <w:szCs w:val="23"/>
              </w:rPr>
              <w:t xml:space="preserve"> </w:t>
            </w:r>
            <w:r w:rsidR="000520AD">
              <w:rPr>
                <w:rStyle w:val="FontStyle26"/>
                <w:sz w:val="23"/>
                <w:szCs w:val="23"/>
              </w:rPr>
              <w:t>«Про дозвільну систему у сфері господарської діяльності», «Про перелік документів дозвільного характеру у сфері господарської діяльності»</w:t>
            </w:r>
          </w:p>
          <w:p w14:paraId="73B37344" w14:textId="77777777" w:rsidR="0020145F" w:rsidRPr="003D6E0E" w:rsidRDefault="0020145F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20145F">
              <w:rPr>
                <w:bCs/>
                <w:sz w:val="24"/>
              </w:rPr>
              <w:t>«Про адміністративні послуги»</w:t>
            </w:r>
          </w:p>
        </w:tc>
      </w:tr>
      <w:tr w:rsidR="00DA79BD" w:rsidRPr="003C5F2C" w14:paraId="1A7202AD" w14:textId="77777777" w:rsidTr="00A50C51">
        <w:tc>
          <w:tcPr>
            <w:tcW w:w="576" w:type="dxa"/>
            <w:gridSpan w:val="3"/>
          </w:tcPr>
          <w:p w14:paraId="03773D3E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10752E6C" w14:textId="77777777" w:rsidR="00DA79BD" w:rsidRPr="00DA79BD" w:rsidRDefault="00DA79BD" w:rsidP="0020145F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112" w:type="dxa"/>
          </w:tcPr>
          <w:p w14:paraId="7A828FDE" w14:textId="77777777" w:rsidR="0020145F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29.12.2003 </w:t>
            </w:r>
          </w:p>
          <w:p w14:paraId="7DD61F0C" w14:textId="77777777" w:rsidR="00DA79BD" w:rsidRPr="003D6E0E" w:rsidRDefault="000520AD" w:rsidP="00E14E5E">
            <w:pPr>
              <w:pStyle w:val="2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№ 2067 «Про затвердження Типових правил розміщення зовнішньої реклами</w:t>
            </w:r>
            <w:r w:rsidR="00B163C5">
              <w:rPr>
                <w:bCs/>
                <w:sz w:val="24"/>
              </w:rPr>
              <w:t>»</w:t>
            </w:r>
            <w:r>
              <w:rPr>
                <w:bCs/>
                <w:sz w:val="24"/>
              </w:rPr>
              <w:t xml:space="preserve">  (зі змінами)</w:t>
            </w:r>
          </w:p>
        </w:tc>
      </w:tr>
      <w:tr w:rsidR="00DA79BD" w:rsidRPr="00186235" w14:paraId="64F18FFE" w14:textId="77777777" w:rsidTr="00A50C51">
        <w:tc>
          <w:tcPr>
            <w:tcW w:w="576" w:type="dxa"/>
            <w:gridSpan w:val="3"/>
          </w:tcPr>
          <w:p w14:paraId="22DD6F4E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2403CF9D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центральних органів виконавчої влади (назва, дата та номер, пункт)</w:t>
            </w:r>
          </w:p>
        </w:tc>
        <w:tc>
          <w:tcPr>
            <w:tcW w:w="6112" w:type="dxa"/>
          </w:tcPr>
          <w:p w14:paraId="4140906D" w14:textId="77777777" w:rsidR="00DA79BD" w:rsidRPr="001F489F" w:rsidRDefault="00DA79BD" w:rsidP="00DA79BD">
            <w:pPr>
              <w:pStyle w:val="2"/>
              <w:ind w:firstLine="0"/>
              <w:rPr>
                <w:bCs/>
                <w:sz w:val="24"/>
              </w:rPr>
            </w:pPr>
          </w:p>
        </w:tc>
      </w:tr>
      <w:tr w:rsidR="00DA79BD" w:rsidRPr="00A50C51" w14:paraId="750D5C51" w14:textId="77777777" w:rsidTr="00A50C51">
        <w:trPr>
          <w:trHeight w:val="1218"/>
        </w:trPr>
        <w:tc>
          <w:tcPr>
            <w:tcW w:w="576" w:type="dxa"/>
            <w:gridSpan w:val="3"/>
          </w:tcPr>
          <w:p w14:paraId="222E00C8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3201" w:type="dxa"/>
          </w:tcPr>
          <w:p w14:paraId="59E0B5A6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Акти місцевих органів виконавчої влади/органів місцевого самоврядування (назва, дата та номер, пункт)</w:t>
            </w:r>
          </w:p>
        </w:tc>
        <w:tc>
          <w:tcPr>
            <w:tcW w:w="6112" w:type="dxa"/>
            <w:vAlign w:val="center"/>
          </w:tcPr>
          <w:p w14:paraId="129D55B0" w14:textId="77777777" w:rsidR="00EF1054" w:rsidRDefault="00EF1054" w:rsidP="0020145F">
            <w:pPr>
              <w:pStyle w:val="2"/>
              <w:ind w:firstLine="0"/>
              <w:rPr>
                <w:rStyle w:val="a5"/>
                <w:i w:val="0"/>
                <w:sz w:val="24"/>
              </w:rPr>
            </w:pPr>
          </w:p>
          <w:p w14:paraId="38ECF204" w14:textId="77777777" w:rsidR="006F2BF7" w:rsidRPr="00EF1054" w:rsidRDefault="006F2BF7" w:rsidP="009C51FA">
            <w:pPr>
              <w:pStyle w:val="2"/>
              <w:ind w:firstLine="0"/>
              <w:rPr>
                <w:iCs/>
                <w:sz w:val="24"/>
              </w:rPr>
            </w:pPr>
          </w:p>
        </w:tc>
      </w:tr>
      <w:tr w:rsidR="006F2BF7" w:rsidRPr="003C5F2C" w14:paraId="1394CB43" w14:textId="77777777" w:rsidTr="00A50C51">
        <w:trPr>
          <w:trHeight w:val="313"/>
        </w:trPr>
        <w:tc>
          <w:tcPr>
            <w:tcW w:w="9889" w:type="dxa"/>
            <w:gridSpan w:val="5"/>
          </w:tcPr>
          <w:p w14:paraId="1C9B799A" w14:textId="77777777" w:rsidR="006F2BF7" w:rsidRPr="006F2BF7" w:rsidRDefault="006F2BF7" w:rsidP="006F2BF7">
            <w:pPr>
              <w:pStyle w:val="2"/>
              <w:ind w:firstLine="0"/>
              <w:jc w:val="center"/>
              <w:rPr>
                <w:rStyle w:val="a5"/>
                <w:b/>
                <w:i w:val="0"/>
                <w:sz w:val="24"/>
              </w:rPr>
            </w:pPr>
            <w:r w:rsidRPr="006F2BF7">
              <w:rPr>
                <w:rStyle w:val="a5"/>
                <w:b/>
                <w:i w:val="0"/>
                <w:sz w:val="24"/>
              </w:rPr>
              <w:t>Умови отримання адміністративної послуги</w:t>
            </w:r>
          </w:p>
        </w:tc>
      </w:tr>
      <w:tr w:rsidR="00DA79BD" w:rsidRPr="003D6E0E" w14:paraId="78782A14" w14:textId="77777777" w:rsidTr="00A50C51">
        <w:trPr>
          <w:trHeight w:val="747"/>
        </w:trPr>
        <w:tc>
          <w:tcPr>
            <w:tcW w:w="576" w:type="dxa"/>
            <w:gridSpan w:val="3"/>
            <w:vAlign w:val="center"/>
          </w:tcPr>
          <w:p w14:paraId="4E46734D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7FC22005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Підстава для одержання адміністративної послуги</w:t>
            </w:r>
          </w:p>
        </w:tc>
        <w:tc>
          <w:tcPr>
            <w:tcW w:w="6112" w:type="dxa"/>
            <w:vAlign w:val="center"/>
          </w:tcPr>
          <w:p w14:paraId="555351DB" w14:textId="77777777" w:rsidR="00DA79BD" w:rsidRPr="00AA3528" w:rsidRDefault="00DA79BD" w:rsidP="006B4C1B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AA3528">
              <w:rPr>
                <w:bCs/>
                <w:sz w:val="24"/>
              </w:rPr>
              <w:t>Заява</w:t>
            </w:r>
          </w:p>
        </w:tc>
      </w:tr>
      <w:tr w:rsidR="00DA79BD" w:rsidRPr="00EF532B" w14:paraId="0C70A1BD" w14:textId="77777777" w:rsidTr="00A50C51">
        <w:tc>
          <w:tcPr>
            <w:tcW w:w="576" w:type="dxa"/>
            <w:gridSpan w:val="3"/>
          </w:tcPr>
          <w:p w14:paraId="34F33435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Pr="003D6E0E">
              <w:rPr>
                <w:bCs/>
                <w:sz w:val="24"/>
              </w:rPr>
              <w:t xml:space="preserve">. </w:t>
            </w:r>
          </w:p>
        </w:tc>
        <w:tc>
          <w:tcPr>
            <w:tcW w:w="3201" w:type="dxa"/>
          </w:tcPr>
          <w:p w14:paraId="7126A14E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Вичерпний перелік документів необхідних для отримання</w:t>
            </w:r>
            <w:r w:rsidRPr="00DA79BD">
              <w:rPr>
                <w:bCs/>
                <w:sz w:val="24"/>
                <w:lang w:val="ru-RU"/>
              </w:rPr>
              <w:t xml:space="preserve"> </w:t>
            </w:r>
            <w:r w:rsidRPr="00DA79BD">
              <w:rPr>
                <w:bCs/>
                <w:sz w:val="24"/>
              </w:rPr>
              <w:t xml:space="preserve">адміністративної послуги </w:t>
            </w:r>
          </w:p>
        </w:tc>
        <w:tc>
          <w:tcPr>
            <w:tcW w:w="6112" w:type="dxa"/>
          </w:tcPr>
          <w:p w14:paraId="7207152F" w14:textId="77777777" w:rsidR="00DA79BD" w:rsidRDefault="000520AD" w:rsidP="001C0E0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5625A">
              <w:rPr>
                <w:b/>
                <w:lang w:val="uk-UA"/>
              </w:rPr>
              <w:t xml:space="preserve">Для </w:t>
            </w:r>
            <w:r w:rsidR="009C51FA">
              <w:rPr>
                <w:b/>
                <w:lang w:val="uk-UA"/>
              </w:rPr>
              <w:t>переоформлення</w:t>
            </w:r>
            <w:r w:rsidRPr="00E5625A">
              <w:rPr>
                <w:b/>
                <w:lang w:val="uk-UA"/>
              </w:rPr>
              <w:t xml:space="preserve"> дозволу</w:t>
            </w:r>
            <w:r>
              <w:rPr>
                <w:lang w:val="uk-UA"/>
              </w:rPr>
              <w:t xml:space="preserve"> заявник </w:t>
            </w:r>
            <w:r w:rsidR="00E4389A" w:rsidRPr="00E4389A">
              <w:rPr>
                <w:lang w:val="uk-UA"/>
              </w:rPr>
              <w:t xml:space="preserve">або уповноважена ним особа </w:t>
            </w:r>
            <w:r>
              <w:rPr>
                <w:lang w:val="uk-UA"/>
              </w:rPr>
              <w:t>подає заяву, до якої дода</w:t>
            </w:r>
            <w:r w:rsidR="009C51FA">
              <w:rPr>
                <w:lang w:val="uk-UA"/>
              </w:rPr>
              <w:t>ю</w:t>
            </w:r>
            <w:r w:rsidR="006B4C1B">
              <w:rPr>
                <w:lang w:val="uk-UA"/>
              </w:rPr>
              <w:t>ться</w:t>
            </w:r>
            <w:r w:rsidR="009C51FA">
              <w:rPr>
                <w:lang w:val="uk-UA"/>
              </w:rPr>
              <w:t>:</w:t>
            </w:r>
            <w:r w:rsidR="006B4C1B">
              <w:rPr>
                <w:lang w:val="uk-UA"/>
              </w:rPr>
              <w:t xml:space="preserve"> </w:t>
            </w:r>
          </w:p>
          <w:p w14:paraId="14C4A2FD" w14:textId="77777777" w:rsidR="009C51FA" w:rsidRPr="009C51FA" w:rsidRDefault="009C51FA" w:rsidP="009C51FA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9C51FA">
              <w:rPr>
                <w:lang w:val="uk-UA"/>
              </w:rPr>
              <w:t>1) документ, який засвідчує право власності (користування) на рекламний засіб;</w:t>
            </w:r>
          </w:p>
          <w:p w14:paraId="56AD8193" w14:textId="77777777" w:rsidR="009C51FA" w:rsidRPr="009C51FA" w:rsidRDefault="009C51FA" w:rsidP="009C51FA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9C51FA">
              <w:rPr>
                <w:lang w:val="uk-UA"/>
              </w:rPr>
              <w:t>2) оригінал  дозволу;</w:t>
            </w:r>
          </w:p>
          <w:p w14:paraId="5950D10C" w14:textId="77777777" w:rsidR="00E4389A" w:rsidRPr="000520AD" w:rsidRDefault="009C51FA" w:rsidP="009C51FA">
            <w:pPr>
              <w:autoSpaceDE w:val="0"/>
              <w:autoSpaceDN w:val="0"/>
              <w:adjustRightInd w:val="0"/>
              <w:ind w:firstLine="334"/>
              <w:jc w:val="both"/>
              <w:rPr>
                <w:lang w:val="uk-UA"/>
              </w:rPr>
            </w:pPr>
            <w:r w:rsidRPr="009C51FA">
              <w:rPr>
                <w:lang w:val="uk-UA"/>
              </w:rPr>
              <w:t>3) банківські реквізити, ідентифікаційний код юридичної особи або реєстраційний номер облікової картки платника податків фізичної особи -підприємця.</w:t>
            </w:r>
          </w:p>
        </w:tc>
      </w:tr>
      <w:tr w:rsidR="00DA79BD" w:rsidRPr="003D6E0E" w14:paraId="613935EB" w14:textId="77777777" w:rsidTr="00A50C51">
        <w:tc>
          <w:tcPr>
            <w:tcW w:w="576" w:type="dxa"/>
            <w:gridSpan w:val="3"/>
            <w:vAlign w:val="center"/>
          </w:tcPr>
          <w:p w14:paraId="57F9841C" w14:textId="77777777" w:rsidR="00DA79BD" w:rsidRPr="00AA3528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Pr="00AA3528"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1A4E05B5" w14:textId="77777777" w:rsidR="00DA79BD" w:rsidRPr="00DA79BD" w:rsidRDefault="00DA79BD" w:rsidP="00675E99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 xml:space="preserve">Порядок та спосіб </w:t>
            </w:r>
            <w:r w:rsidR="00675E99">
              <w:rPr>
                <w:bCs/>
                <w:sz w:val="24"/>
              </w:rPr>
              <w:t>по</w:t>
            </w:r>
            <w:r w:rsidRPr="00DA79BD">
              <w:rPr>
                <w:bCs/>
                <w:sz w:val="24"/>
              </w:rPr>
              <w:t>дання документів, необхідних для отримання адміністративних послуг</w:t>
            </w:r>
          </w:p>
        </w:tc>
        <w:tc>
          <w:tcPr>
            <w:tcW w:w="6112" w:type="dxa"/>
            <w:vAlign w:val="center"/>
          </w:tcPr>
          <w:p w14:paraId="3E3DBAEF" w14:textId="77777777" w:rsidR="00DA79BD" w:rsidRPr="00AA3528" w:rsidRDefault="00DA79BD" w:rsidP="004725E8">
            <w:pPr>
              <w:ind w:firstLine="544"/>
              <w:jc w:val="center"/>
              <w:rPr>
                <w:lang w:val="uk-UA"/>
              </w:rPr>
            </w:pPr>
            <w:r w:rsidRPr="00AA3528">
              <w:rPr>
                <w:rStyle w:val="apple-style-span"/>
                <w:color w:val="000000"/>
                <w:lang w:val="uk-UA"/>
              </w:rPr>
              <w:t xml:space="preserve">Подаються безпосередньо </w:t>
            </w:r>
            <w:r w:rsidR="0027251C">
              <w:rPr>
                <w:rStyle w:val="apple-style-span"/>
                <w:color w:val="000000"/>
                <w:lang w:val="uk-UA"/>
              </w:rPr>
              <w:t xml:space="preserve"> 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заявник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(фізичн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особ</w:t>
            </w:r>
            <w:r w:rsidR="00675E99">
              <w:rPr>
                <w:rStyle w:val="apple-style-span"/>
                <w:color w:val="000000"/>
                <w:lang w:val="uk-UA"/>
              </w:rPr>
              <w:t>ою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/керівник</w:t>
            </w:r>
            <w:r w:rsidR="00675E99">
              <w:rPr>
                <w:rStyle w:val="apple-style-span"/>
                <w:color w:val="000000"/>
                <w:lang w:val="uk-UA"/>
              </w:rPr>
              <w:t>ом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 xml:space="preserve"> юридичної особи) або уповноваженим представник</w:t>
            </w:r>
            <w:r w:rsidR="00675E99">
              <w:rPr>
                <w:rStyle w:val="apple-style-span"/>
                <w:color w:val="000000"/>
                <w:lang w:val="uk-UA"/>
              </w:rPr>
              <w:t>о</w:t>
            </w:r>
            <w:r w:rsidR="00675E99" w:rsidRPr="00675E99">
              <w:rPr>
                <w:rStyle w:val="apple-style-span"/>
                <w:color w:val="000000"/>
                <w:lang w:val="uk-UA"/>
              </w:rPr>
              <w:t>м за довіреністю</w:t>
            </w:r>
          </w:p>
        </w:tc>
      </w:tr>
      <w:tr w:rsidR="00DA79BD" w:rsidRPr="003D6E0E" w14:paraId="6606D726" w14:textId="77777777" w:rsidTr="00A50C51">
        <w:tc>
          <w:tcPr>
            <w:tcW w:w="576" w:type="dxa"/>
            <w:gridSpan w:val="3"/>
          </w:tcPr>
          <w:p w14:paraId="6AD66311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11.</w:t>
            </w:r>
          </w:p>
        </w:tc>
        <w:tc>
          <w:tcPr>
            <w:tcW w:w="3201" w:type="dxa"/>
          </w:tcPr>
          <w:p w14:paraId="3DA37631" w14:textId="77777777" w:rsidR="00DA79BD" w:rsidRPr="00DA79BD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112" w:type="dxa"/>
            <w:vAlign w:val="center"/>
          </w:tcPr>
          <w:p w14:paraId="42FA08BF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D2E6427" w14:textId="77777777" w:rsidR="00DA79BD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3D6E0E">
              <w:rPr>
                <w:bCs/>
                <w:sz w:val="24"/>
              </w:rPr>
              <w:t>Безоплатно</w:t>
            </w:r>
          </w:p>
          <w:p w14:paraId="47C4DAB3" w14:textId="77777777" w:rsidR="00DA79BD" w:rsidRPr="003D6E0E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1522652B" w14:textId="77777777" w:rsidTr="00A50C51">
        <w:tc>
          <w:tcPr>
            <w:tcW w:w="576" w:type="dxa"/>
            <w:gridSpan w:val="3"/>
          </w:tcPr>
          <w:p w14:paraId="2F78A9A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12.</w:t>
            </w:r>
          </w:p>
        </w:tc>
        <w:tc>
          <w:tcPr>
            <w:tcW w:w="3201" w:type="dxa"/>
          </w:tcPr>
          <w:p w14:paraId="4310D471" w14:textId="77777777" w:rsidR="00DA79BD" w:rsidRDefault="00DA79BD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Строк</w:t>
            </w:r>
            <w:r w:rsidR="005F1A24">
              <w:rPr>
                <w:bCs/>
                <w:sz w:val="24"/>
              </w:rPr>
              <w:t xml:space="preserve"> надання</w:t>
            </w:r>
            <w:r w:rsidRPr="00DA79BD">
              <w:rPr>
                <w:bCs/>
                <w:sz w:val="24"/>
              </w:rPr>
              <w:t xml:space="preserve"> адміністративної послуги</w:t>
            </w:r>
          </w:p>
          <w:p w14:paraId="77B2C10C" w14:textId="77777777" w:rsidR="005F1A24" w:rsidRPr="00DA79BD" w:rsidRDefault="005F1A24" w:rsidP="005F1A24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112" w:type="dxa"/>
            <w:vAlign w:val="center"/>
          </w:tcPr>
          <w:p w14:paraId="1FA4ECF0" w14:textId="77777777" w:rsidR="00DA79BD" w:rsidRPr="003D6E0E" w:rsidRDefault="00C37CCD" w:rsidP="009C51F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6B4C1B">
              <w:rPr>
                <w:bCs/>
                <w:sz w:val="24"/>
              </w:rPr>
              <w:t xml:space="preserve"> робочих дні</w:t>
            </w:r>
          </w:p>
        </w:tc>
      </w:tr>
      <w:tr w:rsidR="00DA79BD" w:rsidRPr="003D6E0E" w14:paraId="604F0BA1" w14:textId="77777777" w:rsidTr="00A50C51">
        <w:tc>
          <w:tcPr>
            <w:tcW w:w="576" w:type="dxa"/>
            <w:gridSpan w:val="3"/>
          </w:tcPr>
          <w:p w14:paraId="638FDC04" w14:textId="77777777" w:rsidR="00DA79BD" w:rsidRPr="003D6E0E" w:rsidRDefault="00DA79BD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  <w:r w:rsidRPr="003D6E0E">
              <w:rPr>
                <w:bCs/>
                <w:sz w:val="24"/>
              </w:rPr>
              <w:t>.</w:t>
            </w:r>
          </w:p>
        </w:tc>
        <w:tc>
          <w:tcPr>
            <w:tcW w:w="3201" w:type="dxa"/>
          </w:tcPr>
          <w:p w14:paraId="20F8648A" w14:textId="77777777" w:rsidR="00DA79BD" w:rsidRPr="00DA79BD" w:rsidRDefault="005F1A24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DA79BD" w:rsidRPr="00DA79BD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112" w:type="dxa"/>
            <w:vAlign w:val="center"/>
          </w:tcPr>
          <w:p w14:paraId="7435C8DD" w14:textId="77777777" w:rsidR="00C23D62" w:rsidRDefault="00C23D62" w:rsidP="00382CF3">
            <w:pPr>
              <w:pStyle w:val="2"/>
              <w:ind w:firstLine="0"/>
              <w:jc w:val="left"/>
              <w:rPr>
                <w:bCs/>
                <w:sz w:val="24"/>
              </w:rPr>
            </w:pPr>
            <w:r w:rsidRPr="00EF1054">
              <w:rPr>
                <w:b/>
                <w:bCs/>
                <w:sz w:val="24"/>
              </w:rPr>
              <w:t xml:space="preserve">У </w:t>
            </w:r>
            <w:r w:rsidR="00F31FFE">
              <w:rPr>
                <w:b/>
                <w:bCs/>
                <w:sz w:val="24"/>
              </w:rPr>
              <w:t>п</w:t>
            </w:r>
            <w:r w:rsidR="009C51FA">
              <w:rPr>
                <w:b/>
                <w:bCs/>
                <w:sz w:val="24"/>
              </w:rPr>
              <w:t>ереоформленні</w:t>
            </w:r>
            <w:r w:rsidR="00F31FFE">
              <w:rPr>
                <w:b/>
                <w:bCs/>
                <w:sz w:val="24"/>
              </w:rPr>
              <w:t xml:space="preserve"> </w:t>
            </w:r>
            <w:r w:rsidRPr="00EF1054">
              <w:rPr>
                <w:b/>
                <w:bCs/>
                <w:sz w:val="24"/>
              </w:rPr>
              <w:t xml:space="preserve"> дозволу може бути відмовлено</w:t>
            </w:r>
            <w:r>
              <w:rPr>
                <w:bCs/>
                <w:sz w:val="24"/>
              </w:rPr>
              <w:t xml:space="preserve"> у разі:</w:t>
            </w:r>
          </w:p>
          <w:p w14:paraId="4E67B21B" w14:textId="77777777" w:rsidR="009C51FA" w:rsidRPr="009C51FA" w:rsidRDefault="009C51FA" w:rsidP="009C51FA">
            <w:pPr>
              <w:pStyle w:val="2"/>
              <w:ind w:firstLine="0"/>
              <w:rPr>
                <w:bCs/>
                <w:sz w:val="24"/>
              </w:rPr>
            </w:pPr>
            <w:r w:rsidRPr="009C51FA">
              <w:rPr>
                <w:bCs/>
                <w:sz w:val="24"/>
              </w:rPr>
              <w:t>1) подання розповсюджувачем зовнішньої реклами неповного пакету документів, необхідного для переоформлення дозволу;</w:t>
            </w:r>
          </w:p>
          <w:p w14:paraId="7B289E55" w14:textId="77777777" w:rsidR="00972066" w:rsidRPr="001C0E01" w:rsidRDefault="009C51FA" w:rsidP="009C51FA">
            <w:pPr>
              <w:pStyle w:val="2"/>
              <w:ind w:firstLine="0"/>
              <w:rPr>
                <w:bCs/>
                <w:sz w:val="24"/>
              </w:rPr>
            </w:pPr>
            <w:r w:rsidRPr="009C51FA">
              <w:rPr>
                <w:bCs/>
                <w:sz w:val="24"/>
              </w:rPr>
              <w:t>2) виявлення в документах, поданих розповсюджувачем зовнішньої реклами, недостовірних відомостей.</w:t>
            </w:r>
          </w:p>
        </w:tc>
      </w:tr>
      <w:tr w:rsidR="00A24B2E" w:rsidRPr="003D6E0E" w14:paraId="691EB3C0" w14:textId="77777777" w:rsidTr="00A50C51">
        <w:tc>
          <w:tcPr>
            <w:tcW w:w="576" w:type="dxa"/>
            <w:gridSpan w:val="3"/>
          </w:tcPr>
          <w:p w14:paraId="537DF6EE" w14:textId="77777777" w:rsidR="00A24B2E" w:rsidRDefault="00A24B2E" w:rsidP="005E5470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14.</w:t>
            </w:r>
          </w:p>
        </w:tc>
        <w:tc>
          <w:tcPr>
            <w:tcW w:w="3201" w:type="dxa"/>
          </w:tcPr>
          <w:p w14:paraId="2276E154" w14:textId="77777777" w:rsidR="00A24B2E" w:rsidRPr="00DA79BD" w:rsidRDefault="00A24B2E" w:rsidP="009C51FA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Строк</w:t>
            </w:r>
            <w:r w:rsidR="009C51FA">
              <w:rPr>
                <w:bCs/>
                <w:sz w:val="24"/>
              </w:rPr>
              <w:t xml:space="preserve"> дії дозволу</w:t>
            </w:r>
          </w:p>
        </w:tc>
        <w:tc>
          <w:tcPr>
            <w:tcW w:w="6112" w:type="dxa"/>
            <w:vAlign w:val="center"/>
          </w:tcPr>
          <w:p w14:paraId="45AF1753" w14:textId="77777777" w:rsidR="00A24B2E" w:rsidRDefault="009C51FA" w:rsidP="009C51FA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9C51FA">
              <w:rPr>
                <w:bCs/>
                <w:sz w:val="24"/>
              </w:rPr>
              <w:t>Строк дії переоформленого дозволу не може перевищувати строк дії, зазначений у дозволі, що переоформлявся.</w:t>
            </w:r>
          </w:p>
        </w:tc>
      </w:tr>
      <w:tr w:rsidR="00DA79BD" w:rsidRPr="00F31FFE" w14:paraId="2CCD637B" w14:textId="77777777" w:rsidTr="00A50C51">
        <w:tc>
          <w:tcPr>
            <w:tcW w:w="576" w:type="dxa"/>
            <w:gridSpan w:val="3"/>
            <w:vAlign w:val="center"/>
          </w:tcPr>
          <w:p w14:paraId="59E2BC78" w14:textId="77777777" w:rsidR="00DA79BD" w:rsidRPr="00595989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</w:t>
            </w:r>
            <w:r w:rsidR="00A24B2E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6A651AC3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112" w:type="dxa"/>
            <w:vAlign w:val="center"/>
          </w:tcPr>
          <w:p w14:paraId="43C09C82" w14:textId="77777777" w:rsidR="00DA79BD" w:rsidRDefault="009C51FA" w:rsidP="00F73AA7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Переоформлений</w:t>
            </w:r>
            <w:r w:rsidR="00F31FFE">
              <w:rPr>
                <w:bCs/>
                <w:sz w:val="24"/>
              </w:rPr>
              <w:t xml:space="preserve"> </w:t>
            </w:r>
            <w:r w:rsidR="00A24B2E">
              <w:rPr>
                <w:bCs/>
                <w:sz w:val="24"/>
              </w:rPr>
              <w:t>дозв</w:t>
            </w:r>
            <w:r>
              <w:rPr>
                <w:bCs/>
                <w:sz w:val="24"/>
              </w:rPr>
              <w:t>іл</w:t>
            </w:r>
            <w:r w:rsidR="00A24B2E">
              <w:rPr>
                <w:bCs/>
                <w:sz w:val="24"/>
              </w:rPr>
              <w:t xml:space="preserve"> на розміщення рекламного засобу</w:t>
            </w:r>
            <w:r w:rsidR="00986CB6">
              <w:rPr>
                <w:bCs/>
                <w:sz w:val="24"/>
              </w:rPr>
              <w:t xml:space="preserve"> або вмотивована відмова у переоформленні дозволу</w:t>
            </w:r>
            <w:r w:rsidR="00A24B2E">
              <w:rPr>
                <w:bCs/>
                <w:sz w:val="24"/>
              </w:rPr>
              <w:t xml:space="preserve"> </w:t>
            </w:r>
            <w:r w:rsidR="00986CB6" w:rsidRPr="00986CB6">
              <w:rPr>
                <w:bCs/>
                <w:sz w:val="24"/>
              </w:rPr>
              <w:t>суб’єкта надання адміністративної послуги</w:t>
            </w:r>
          </w:p>
          <w:p w14:paraId="4F40EFC2" w14:textId="77777777" w:rsidR="00DE3395" w:rsidRDefault="00DE3395" w:rsidP="00F73AA7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  <w:p w14:paraId="093AB8BA" w14:textId="77777777" w:rsidR="00DE3395" w:rsidRPr="00595989" w:rsidRDefault="00DE3395" w:rsidP="00CF5AEC">
            <w:pPr>
              <w:pStyle w:val="2"/>
              <w:ind w:firstLine="0"/>
              <w:jc w:val="center"/>
              <w:rPr>
                <w:bCs/>
                <w:sz w:val="24"/>
              </w:rPr>
            </w:pPr>
          </w:p>
        </w:tc>
      </w:tr>
      <w:tr w:rsidR="00DA79BD" w:rsidRPr="003D6E0E" w14:paraId="44258F3A" w14:textId="77777777" w:rsidTr="00A50C51">
        <w:tc>
          <w:tcPr>
            <w:tcW w:w="576" w:type="dxa"/>
            <w:gridSpan w:val="3"/>
            <w:vAlign w:val="center"/>
          </w:tcPr>
          <w:p w14:paraId="5E6E2A17" w14:textId="77777777" w:rsidR="00DA79BD" w:rsidRDefault="00DA79BD" w:rsidP="00A24B2E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A24B2E"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201" w:type="dxa"/>
            <w:vAlign w:val="center"/>
          </w:tcPr>
          <w:p w14:paraId="4351AE57" w14:textId="77777777" w:rsidR="00DA79BD" w:rsidRPr="00DA79BD" w:rsidRDefault="00DA79BD" w:rsidP="006D7EA8">
            <w:pPr>
              <w:pStyle w:val="2"/>
              <w:ind w:firstLine="0"/>
              <w:jc w:val="center"/>
              <w:rPr>
                <w:bCs/>
                <w:sz w:val="24"/>
              </w:rPr>
            </w:pPr>
            <w:r w:rsidRPr="00DA79BD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112" w:type="dxa"/>
            <w:vAlign w:val="center"/>
          </w:tcPr>
          <w:p w14:paraId="2F9A0E5B" w14:textId="77777777" w:rsidR="00DA79BD" w:rsidRPr="00595989" w:rsidRDefault="00DA79BD" w:rsidP="00382CF3">
            <w:pPr>
              <w:pStyle w:val="2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Видається безпосередньо заявнику (фізичній особі/керівнику юридичної особи) </w:t>
            </w:r>
            <w:r w:rsidRPr="00991B95">
              <w:rPr>
                <w:bCs/>
                <w:sz w:val="24"/>
              </w:rPr>
              <w:t xml:space="preserve">або </w:t>
            </w:r>
            <w:r w:rsidRPr="00991B95">
              <w:rPr>
                <w:rStyle w:val="apple-style-span"/>
                <w:color w:val="000000"/>
                <w:sz w:val="24"/>
              </w:rPr>
              <w:t>уповноважени</w:t>
            </w:r>
            <w:r>
              <w:rPr>
                <w:rStyle w:val="apple-style-span"/>
                <w:color w:val="000000"/>
                <w:sz w:val="24"/>
              </w:rPr>
              <w:t>м</w:t>
            </w:r>
            <w:r w:rsidRPr="00991B95">
              <w:rPr>
                <w:rStyle w:val="apple-style-span"/>
                <w:color w:val="000000"/>
                <w:sz w:val="24"/>
              </w:rPr>
              <w:t xml:space="preserve"> представникам</w:t>
            </w:r>
            <w:r w:rsidRPr="00991B95">
              <w:rPr>
                <w:bCs/>
                <w:sz w:val="24"/>
              </w:rPr>
              <w:t xml:space="preserve"> за довіреністю</w:t>
            </w:r>
          </w:p>
        </w:tc>
      </w:tr>
    </w:tbl>
    <w:p w14:paraId="6FF47990" w14:textId="77777777" w:rsidR="005E5470" w:rsidRDefault="005E5470" w:rsidP="005E5470">
      <w:pPr>
        <w:pStyle w:val="2"/>
        <w:ind w:firstLine="0"/>
        <w:jc w:val="center"/>
        <w:rPr>
          <w:bCs/>
          <w:szCs w:val="28"/>
        </w:rPr>
      </w:pPr>
    </w:p>
    <w:p w14:paraId="655E7936" w14:textId="2A1BC8CF" w:rsidR="00F15540" w:rsidRPr="00F15540" w:rsidRDefault="00F15540" w:rsidP="005B7202">
      <w:pPr>
        <w:pStyle w:val="2"/>
        <w:ind w:firstLine="0"/>
        <w:jc w:val="left"/>
        <w:rPr>
          <w:b/>
          <w:bCs/>
          <w:szCs w:val="28"/>
        </w:rPr>
      </w:pPr>
    </w:p>
    <w:sectPr w:rsidR="00F15540" w:rsidRPr="00F15540" w:rsidSect="006B3BA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5845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40E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6C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0CC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668A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C8A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69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0B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A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A2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9F26B7"/>
    <w:multiLevelType w:val="hybridMultilevel"/>
    <w:tmpl w:val="A08A3E42"/>
    <w:lvl w:ilvl="0" w:tplc="139EE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02769"/>
    <w:multiLevelType w:val="hybridMultilevel"/>
    <w:tmpl w:val="574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24C0D"/>
    <w:rsid w:val="000520AD"/>
    <w:rsid w:val="000B5A55"/>
    <w:rsid w:val="00101839"/>
    <w:rsid w:val="00186235"/>
    <w:rsid w:val="001C0E01"/>
    <w:rsid w:val="001F489F"/>
    <w:rsid w:val="0020145F"/>
    <w:rsid w:val="002408FB"/>
    <w:rsid w:val="0027251C"/>
    <w:rsid w:val="002760EA"/>
    <w:rsid w:val="002A3E1E"/>
    <w:rsid w:val="002E3824"/>
    <w:rsid w:val="00311B21"/>
    <w:rsid w:val="003235B7"/>
    <w:rsid w:val="00382CF3"/>
    <w:rsid w:val="003B6081"/>
    <w:rsid w:val="003C0CC8"/>
    <w:rsid w:val="003C5F2C"/>
    <w:rsid w:val="003F34BB"/>
    <w:rsid w:val="00413242"/>
    <w:rsid w:val="0042533B"/>
    <w:rsid w:val="004278E2"/>
    <w:rsid w:val="00427BED"/>
    <w:rsid w:val="00453CAE"/>
    <w:rsid w:val="00456816"/>
    <w:rsid w:val="00463F55"/>
    <w:rsid w:val="004725E8"/>
    <w:rsid w:val="00502788"/>
    <w:rsid w:val="005203E7"/>
    <w:rsid w:val="005B7202"/>
    <w:rsid w:val="005E5470"/>
    <w:rsid w:val="005F1A24"/>
    <w:rsid w:val="00603106"/>
    <w:rsid w:val="0066671F"/>
    <w:rsid w:val="00675E99"/>
    <w:rsid w:val="006B3BA8"/>
    <w:rsid w:val="006B4C1B"/>
    <w:rsid w:val="006D7EA8"/>
    <w:rsid w:val="006F2BF7"/>
    <w:rsid w:val="0071144D"/>
    <w:rsid w:val="007753F1"/>
    <w:rsid w:val="007A6BA2"/>
    <w:rsid w:val="00812419"/>
    <w:rsid w:val="0086791A"/>
    <w:rsid w:val="0092649B"/>
    <w:rsid w:val="009471B6"/>
    <w:rsid w:val="0095348A"/>
    <w:rsid w:val="00957815"/>
    <w:rsid w:val="0096165C"/>
    <w:rsid w:val="00972066"/>
    <w:rsid w:val="00986CB6"/>
    <w:rsid w:val="009C51FA"/>
    <w:rsid w:val="00A24B2E"/>
    <w:rsid w:val="00A50C51"/>
    <w:rsid w:val="00A70066"/>
    <w:rsid w:val="00B04498"/>
    <w:rsid w:val="00B163C5"/>
    <w:rsid w:val="00B32F3B"/>
    <w:rsid w:val="00B54185"/>
    <w:rsid w:val="00B82C89"/>
    <w:rsid w:val="00BA29A8"/>
    <w:rsid w:val="00BA38BC"/>
    <w:rsid w:val="00C02620"/>
    <w:rsid w:val="00C23D62"/>
    <w:rsid w:val="00C37CCD"/>
    <w:rsid w:val="00C6035E"/>
    <w:rsid w:val="00C706E1"/>
    <w:rsid w:val="00CB15A2"/>
    <w:rsid w:val="00CF4422"/>
    <w:rsid w:val="00CF5AEC"/>
    <w:rsid w:val="00D55141"/>
    <w:rsid w:val="00D677EE"/>
    <w:rsid w:val="00D83FD1"/>
    <w:rsid w:val="00DA37DF"/>
    <w:rsid w:val="00DA79BD"/>
    <w:rsid w:val="00DC3835"/>
    <w:rsid w:val="00DE3395"/>
    <w:rsid w:val="00E14E5E"/>
    <w:rsid w:val="00E4389A"/>
    <w:rsid w:val="00E5625A"/>
    <w:rsid w:val="00E93679"/>
    <w:rsid w:val="00EF1054"/>
    <w:rsid w:val="00EF1E96"/>
    <w:rsid w:val="00EF532B"/>
    <w:rsid w:val="00F15540"/>
    <w:rsid w:val="00F1734D"/>
    <w:rsid w:val="00F279B6"/>
    <w:rsid w:val="00F31FFE"/>
    <w:rsid w:val="00F73AA7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84BE"/>
  <w15:docId w15:val="{603CCBB0-355C-4221-A5AF-258C18F0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9471B6"/>
  </w:style>
  <w:style w:type="character" w:styleId="a3">
    <w:name w:val="Hyperlink"/>
    <w:rsid w:val="009471B6"/>
    <w:rPr>
      <w:color w:val="0000FF"/>
      <w:u w:val="single"/>
    </w:rPr>
  </w:style>
  <w:style w:type="paragraph" w:customStyle="1" w:styleId="rvps2">
    <w:name w:val="rvps2"/>
    <w:basedOn w:val="a"/>
    <w:rsid w:val="006D7EA8"/>
    <w:pPr>
      <w:spacing w:before="100" w:beforeAutospacing="1" w:after="100" w:afterAutospacing="1"/>
    </w:pPr>
  </w:style>
  <w:style w:type="paragraph" w:styleId="a4">
    <w:name w:val="Normal (Web)"/>
    <w:basedOn w:val="a"/>
    <w:rsid w:val="006D7E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7EA8"/>
  </w:style>
  <w:style w:type="paragraph" w:styleId="HTML">
    <w:name w:val="HTML Preformatted"/>
    <w:basedOn w:val="a"/>
    <w:rsid w:val="0095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Emphasis"/>
    <w:qFormat/>
    <w:rsid w:val="00BA38BC"/>
    <w:rPr>
      <w:i/>
      <w:iCs/>
    </w:rPr>
  </w:style>
  <w:style w:type="character" w:customStyle="1" w:styleId="FontStyle26">
    <w:name w:val="Font Style26"/>
    <w:rsid w:val="00DA79BD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5B7202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667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71F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A50C51"/>
    <w:rPr>
      <w:rFonts w:eastAsia="Times New Roman"/>
      <w:sz w:val="22"/>
      <w:szCs w:val="22"/>
    </w:rPr>
  </w:style>
  <w:style w:type="paragraph" w:styleId="a9">
    <w:name w:val="Body Text"/>
    <w:basedOn w:val="a"/>
    <w:link w:val="aa"/>
    <w:uiPriority w:val="99"/>
    <w:semiHidden/>
    <w:unhideWhenUsed/>
    <w:rsid w:val="00A50C5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50C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2843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4457</CharactersWithSpaces>
  <SharedDoc>false</SharedDoc>
  <HLinks>
    <vt:vector size="18" baseType="variant">
      <vt:variant>
        <vt:i4>5308447</vt:i4>
      </vt:variant>
      <vt:variant>
        <vt:i4>6</vt:i4>
      </vt:variant>
      <vt:variant>
        <vt:i4>0</vt:i4>
      </vt:variant>
      <vt:variant>
        <vt:i4>5</vt:i4>
      </vt:variant>
      <vt:variant>
        <vt:lpwstr>http://www.cnap.sumy.ua/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http://www.meria.sumy.ua/</vt:lpwstr>
      </vt:variant>
      <vt:variant>
        <vt:lpwstr/>
      </vt:variant>
      <vt:variant>
        <vt:i4>7733315</vt:i4>
      </vt:variant>
      <vt:variant>
        <vt:i4>0</vt:i4>
      </vt:variant>
      <vt:variant>
        <vt:i4>0</vt:i4>
      </vt:variant>
      <vt:variant>
        <vt:i4>5</vt:i4>
      </vt:variant>
      <vt:variant>
        <vt:lpwstr>mailto:e-office@meria.sumy.ua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12</cp:revision>
  <cp:lastPrinted>2023-01-30T12:18:00Z</cp:lastPrinted>
  <dcterms:created xsi:type="dcterms:W3CDTF">2023-01-26T11:49:00Z</dcterms:created>
  <dcterms:modified xsi:type="dcterms:W3CDTF">2025-04-04T07:12:00Z</dcterms:modified>
</cp:coreProperties>
</file>